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DF2" w:rsidRPr="0003393F" w:rsidRDefault="00C00DF2">
      <w:pPr>
        <w:pStyle w:val="ConsPlusNormal"/>
        <w:jc w:val="both"/>
      </w:pPr>
    </w:p>
    <w:p w:rsidR="00C00DF2" w:rsidRPr="0003393F" w:rsidRDefault="0003393F">
      <w:pPr>
        <w:pStyle w:val="ConsPlusTitle"/>
        <w:jc w:val="center"/>
        <w:rPr>
          <w:rFonts w:ascii="Times New Roman" w:hAnsi="Times New Roman" w:cs="Times New Roman"/>
        </w:rPr>
      </w:pPr>
      <w:bookmarkStart w:id="0" w:name="P37"/>
      <w:bookmarkEnd w:id="0"/>
      <w:r w:rsidRPr="0003393F">
        <w:rPr>
          <w:rFonts w:ascii="Times New Roman" w:hAnsi="Times New Roman" w:cs="Times New Roman"/>
        </w:rPr>
        <w:t xml:space="preserve">ПАСПОРТ </w:t>
      </w:r>
      <w:r w:rsidR="00CD4142" w:rsidRPr="0003393F">
        <w:rPr>
          <w:rFonts w:ascii="Times New Roman" w:hAnsi="Times New Roman" w:cs="Times New Roman"/>
        </w:rPr>
        <w:t>ГОСУДАРСТВЕНН</w:t>
      </w:r>
      <w:r w:rsidRPr="0003393F">
        <w:rPr>
          <w:rFonts w:ascii="Times New Roman" w:hAnsi="Times New Roman" w:cs="Times New Roman"/>
        </w:rPr>
        <w:t>ОЙ</w:t>
      </w:r>
      <w:r w:rsidR="00CD4142" w:rsidRPr="0003393F">
        <w:rPr>
          <w:rFonts w:ascii="Times New Roman" w:hAnsi="Times New Roman" w:cs="Times New Roman"/>
        </w:rPr>
        <w:t xml:space="preserve"> ПРОГРАММ</w:t>
      </w:r>
      <w:r w:rsidRPr="0003393F">
        <w:rPr>
          <w:rFonts w:ascii="Times New Roman" w:hAnsi="Times New Roman" w:cs="Times New Roman"/>
        </w:rPr>
        <w:t>Ы</w:t>
      </w:r>
    </w:p>
    <w:p w:rsidR="00C00DF2" w:rsidRPr="0003393F" w:rsidRDefault="00CD4142" w:rsidP="0003393F">
      <w:pPr>
        <w:pStyle w:val="ConsPlusTitle"/>
        <w:jc w:val="center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МУРМАНСКОЙ ОБЛАСТИ "ЗАНЯТОСТЬ И ТРУД"</w:t>
      </w:r>
    </w:p>
    <w:p w:rsidR="0003393F" w:rsidRPr="0003393F" w:rsidRDefault="0003393F" w:rsidP="0003393F">
      <w:pPr>
        <w:pStyle w:val="ConsPlusTitle"/>
        <w:jc w:val="center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(в ред. постановления Правительства Мурманской области от 23.09.2025 № 617-ПП)</w:t>
      </w:r>
    </w:p>
    <w:p w:rsidR="0003393F" w:rsidRPr="0003393F" w:rsidRDefault="0003393F">
      <w:pPr>
        <w:pStyle w:val="ConsPlusNormal"/>
        <w:spacing w:after="1"/>
      </w:pPr>
    </w:p>
    <w:p w:rsidR="00C00DF2" w:rsidRPr="0003393F" w:rsidRDefault="00C00DF2">
      <w:pPr>
        <w:pStyle w:val="ConsPlusNormal"/>
        <w:jc w:val="both"/>
      </w:pPr>
    </w:p>
    <w:p w:rsidR="00C00DF2" w:rsidRPr="0003393F" w:rsidRDefault="00CD414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1. Основные положения</w:t>
      </w:r>
    </w:p>
    <w:p w:rsidR="00C00DF2" w:rsidRPr="0003393F" w:rsidRDefault="00C00DF2">
      <w:pPr>
        <w:pStyle w:val="ConsPlusNormal"/>
        <w:jc w:val="both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454"/>
        <w:gridCol w:w="1247"/>
        <w:gridCol w:w="1984"/>
        <w:gridCol w:w="7339"/>
      </w:tblGrid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Куратор государственной программы</w:t>
            </w:r>
          </w:p>
        </w:tc>
        <w:tc>
          <w:tcPr>
            <w:tcW w:w="11024" w:type="dxa"/>
            <w:gridSpan w:val="4"/>
          </w:tcPr>
          <w:p w:rsidR="00C00DF2" w:rsidRPr="0003393F" w:rsidRDefault="00CD4142">
            <w:pPr>
              <w:pStyle w:val="ConsPlusNormal"/>
            </w:pPr>
            <w:proofErr w:type="spellStart"/>
            <w:r w:rsidRPr="0003393F">
              <w:t>Панычев</w:t>
            </w:r>
            <w:proofErr w:type="spellEnd"/>
            <w:r w:rsidRPr="0003393F">
              <w:t xml:space="preserve"> Дмитрий Вячеславович - заместитель Губернатора Мурманской области - министр здравоохранения Мурманской области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Ответственный исполнитель государственной программы</w:t>
            </w:r>
          </w:p>
        </w:tc>
        <w:tc>
          <w:tcPr>
            <w:tcW w:w="11024" w:type="dxa"/>
            <w:gridSpan w:val="4"/>
          </w:tcPr>
          <w:p w:rsidR="00C00DF2" w:rsidRPr="0003393F" w:rsidRDefault="00CD4142">
            <w:pPr>
              <w:pStyle w:val="ConsPlusNormal"/>
            </w:pPr>
            <w:r w:rsidRPr="0003393F">
              <w:t>Министерство труда и социального развития Мурманской области (Мякишев С.Б.)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Соисполнители государственной программы</w:t>
            </w:r>
          </w:p>
        </w:tc>
        <w:tc>
          <w:tcPr>
            <w:tcW w:w="11024" w:type="dxa"/>
            <w:gridSpan w:val="4"/>
          </w:tcPr>
          <w:p w:rsidR="00C00DF2" w:rsidRPr="0003393F" w:rsidRDefault="00CD4142">
            <w:pPr>
              <w:pStyle w:val="ConsPlusNormal"/>
            </w:pPr>
            <w:r w:rsidRPr="0003393F">
              <w:t>Министерство здравоохранения Мурманской области (</w:t>
            </w:r>
            <w:proofErr w:type="spellStart"/>
            <w:r w:rsidRPr="0003393F">
              <w:t>Панычев</w:t>
            </w:r>
            <w:proofErr w:type="spellEnd"/>
            <w:r w:rsidRPr="0003393F">
              <w:t xml:space="preserve"> Д.В.)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Период реализации государственной программы</w:t>
            </w:r>
          </w:p>
        </w:tc>
        <w:tc>
          <w:tcPr>
            <w:tcW w:w="11024" w:type="dxa"/>
            <w:gridSpan w:val="4"/>
          </w:tcPr>
          <w:p w:rsidR="00C00DF2" w:rsidRPr="0003393F" w:rsidRDefault="00CD4142">
            <w:pPr>
              <w:pStyle w:val="ConsPlusNormal"/>
            </w:pPr>
            <w:r w:rsidRPr="0003393F">
              <w:t>2021 - 2030</w:t>
            </w:r>
          </w:p>
          <w:p w:rsidR="00C00DF2" w:rsidRPr="0003393F" w:rsidRDefault="00CD4142">
            <w:pPr>
              <w:pStyle w:val="ConsPlusNormal"/>
            </w:pPr>
            <w:r w:rsidRPr="0003393F">
              <w:t>Этап I: 2021 - 2024.</w:t>
            </w:r>
          </w:p>
          <w:p w:rsidR="00C00DF2" w:rsidRPr="0003393F" w:rsidRDefault="00CD4142">
            <w:pPr>
              <w:pStyle w:val="ConsPlusNormal"/>
            </w:pPr>
            <w:r w:rsidRPr="0003393F">
              <w:t>Этап II: 2025 - 2030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Цели государственной программы</w:t>
            </w:r>
          </w:p>
        </w:tc>
        <w:tc>
          <w:tcPr>
            <w:tcW w:w="11024" w:type="dxa"/>
            <w:gridSpan w:val="4"/>
          </w:tcPr>
          <w:p w:rsidR="00C00DF2" w:rsidRPr="0003393F" w:rsidRDefault="00CD4142">
            <w:pPr>
              <w:pStyle w:val="ConsPlusNormal"/>
            </w:pPr>
            <w:r w:rsidRPr="0003393F">
              <w:t>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t>Направления (подпрограммы) государственной программы</w:t>
            </w:r>
          </w:p>
        </w:tc>
        <w:tc>
          <w:tcPr>
            <w:tcW w:w="11024" w:type="dxa"/>
            <w:gridSpan w:val="4"/>
          </w:tcPr>
          <w:p w:rsidR="00C00DF2" w:rsidRPr="0003393F" w:rsidRDefault="00CD4142">
            <w:pPr>
              <w:pStyle w:val="ConsPlusNormal"/>
            </w:pPr>
            <w:r w:rsidRPr="0003393F">
              <w:t>Направление (подпрограмма) 1 "Содействие занятости населения Мурманской области".</w:t>
            </w:r>
          </w:p>
          <w:p w:rsidR="00C00DF2" w:rsidRPr="0003393F" w:rsidRDefault="00CD4142">
            <w:pPr>
              <w:pStyle w:val="ConsPlusNormal"/>
            </w:pPr>
            <w:r w:rsidRPr="0003393F">
              <w:t>Направление (подпрограмма) 2 "Оказание содействия добровольному переселению в Мурманскую область соотечественников, проживающих за рубежом".</w:t>
            </w:r>
          </w:p>
          <w:p w:rsidR="00C00DF2" w:rsidRPr="0003393F" w:rsidRDefault="00CD4142">
            <w:pPr>
              <w:pStyle w:val="ConsPlusNormal"/>
            </w:pPr>
            <w:r w:rsidRPr="0003393F">
              <w:t>Направление (подпрограмма) 3 "Улучшение условий и охраны труда в Мурманской области"</w:t>
            </w:r>
          </w:p>
        </w:tc>
      </w:tr>
      <w:tr w:rsidR="00C00DF2" w:rsidRPr="0003393F" w:rsidTr="0003393F">
        <w:tblPrEx>
          <w:tblBorders>
            <w:insideV w:val="nil"/>
          </w:tblBorders>
        </w:tblPrEx>
        <w:tc>
          <w:tcPr>
            <w:tcW w:w="328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DF2" w:rsidRPr="0003393F" w:rsidRDefault="00CD4142">
            <w:pPr>
              <w:pStyle w:val="ConsPlusNormal"/>
            </w:pPr>
            <w:r w:rsidRPr="0003393F">
              <w:t>Объемы финансового обеспечения за весь период реализации</w:t>
            </w:r>
          </w:p>
        </w:tc>
        <w:tc>
          <w:tcPr>
            <w:tcW w:w="454" w:type="dxa"/>
            <w:tcBorders>
              <w:left w:val="single" w:sz="4" w:space="0" w:color="auto"/>
              <w:bottom w:val="nil"/>
            </w:tcBorders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1247" w:type="dxa"/>
            <w:tcBorders>
              <w:bottom w:val="nil"/>
            </w:tcBorders>
          </w:tcPr>
          <w:p w:rsidR="00C00DF2" w:rsidRPr="0003393F" w:rsidRDefault="00CD4142">
            <w:pPr>
              <w:pStyle w:val="ConsPlusNormal"/>
              <w:jc w:val="both"/>
            </w:pPr>
            <w:r w:rsidRPr="0003393F">
              <w:t>9127523,3</w:t>
            </w:r>
          </w:p>
        </w:tc>
        <w:tc>
          <w:tcPr>
            <w:tcW w:w="1984" w:type="dxa"/>
            <w:tcBorders>
              <w:bottom w:val="nil"/>
            </w:tcBorders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тыс. рублей,</w:t>
            </w:r>
          </w:p>
        </w:tc>
        <w:tc>
          <w:tcPr>
            <w:tcW w:w="7339" w:type="dxa"/>
            <w:tcBorders>
              <w:bottom w:val="nil"/>
              <w:right w:val="single" w:sz="4" w:space="0" w:color="auto"/>
            </w:tcBorders>
          </w:tcPr>
          <w:p w:rsidR="00C00DF2" w:rsidRPr="0003393F" w:rsidRDefault="00CD4142">
            <w:pPr>
              <w:pStyle w:val="ConsPlusNormal"/>
            </w:pPr>
            <w:r w:rsidRPr="0003393F">
              <w:t>в том числе:</w:t>
            </w:r>
          </w:p>
        </w:tc>
      </w:tr>
      <w:tr w:rsidR="00C00DF2" w:rsidRPr="0003393F" w:rsidTr="0003393F">
        <w:tblPrEx>
          <w:tblBorders>
            <w:insideH w:val="nil"/>
            <w:insideV w:val="nil"/>
          </w:tblBorders>
        </w:tblPrEx>
        <w:tc>
          <w:tcPr>
            <w:tcW w:w="32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</w:tcBorders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C00DF2" w:rsidRPr="0003393F" w:rsidRDefault="00CD4142">
            <w:pPr>
              <w:pStyle w:val="ConsPlusNormal"/>
              <w:jc w:val="both"/>
            </w:pPr>
            <w:r w:rsidRPr="0003393F">
              <w:t>этап I: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4075688,2</w:t>
            </w:r>
          </w:p>
        </w:tc>
        <w:tc>
          <w:tcPr>
            <w:tcW w:w="7339" w:type="dxa"/>
            <w:tcBorders>
              <w:top w:val="nil"/>
              <w:bottom w:val="nil"/>
              <w:right w:val="single" w:sz="4" w:space="0" w:color="auto"/>
            </w:tcBorders>
          </w:tcPr>
          <w:p w:rsidR="00C00DF2" w:rsidRPr="0003393F" w:rsidRDefault="00CD4142">
            <w:pPr>
              <w:pStyle w:val="ConsPlusNormal"/>
            </w:pPr>
            <w:r w:rsidRPr="0003393F">
              <w:t>тыс. рублей,</w:t>
            </w:r>
          </w:p>
        </w:tc>
      </w:tr>
      <w:tr w:rsidR="00C00DF2" w:rsidRPr="0003393F" w:rsidTr="0003393F">
        <w:tblPrEx>
          <w:tblBorders>
            <w:insideH w:val="nil"/>
            <w:insideV w:val="nil"/>
          </w:tblBorders>
        </w:tblPrEx>
        <w:tc>
          <w:tcPr>
            <w:tcW w:w="32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</w:tcBorders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C00DF2" w:rsidRPr="0003393F" w:rsidRDefault="00CD4142">
            <w:pPr>
              <w:pStyle w:val="ConsPlusNormal"/>
              <w:jc w:val="both"/>
            </w:pPr>
            <w:r w:rsidRPr="0003393F">
              <w:t>этап II: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5051835,1</w:t>
            </w:r>
          </w:p>
        </w:tc>
        <w:tc>
          <w:tcPr>
            <w:tcW w:w="7339" w:type="dxa"/>
            <w:tcBorders>
              <w:top w:val="nil"/>
              <w:bottom w:val="nil"/>
              <w:right w:val="single" w:sz="4" w:space="0" w:color="auto"/>
            </w:tcBorders>
          </w:tcPr>
          <w:p w:rsidR="00C00DF2" w:rsidRPr="0003393F" w:rsidRDefault="00CD4142">
            <w:pPr>
              <w:pStyle w:val="ConsPlusNormal"/>
            </w:pPr>
            <w:r w:rsidRPr="0003393F">
              <w:t>тыс. рублей</w:t>
            </w:r>
          </w:p>
        </w:tc>
      </w:tr>
      <w:tr w:rsidR="00C00DF2" w:rsidRPr="0003393F" w:rsidTr="0003393F">
        <w:tblPrEx>
          <w:tblBorders>
            <w:insideH w:val="nil"/>
          </w:tblBorders>
        </w:tblPrEx>
        <w:tc>
          <w:tcPr>
            <w:tcW w:w="14312" w:type="dxa"/>
            <w:gridSpan w:val="5"/>
            <w:tcBorders>
              <w:top w:val="nil"/>
            </w:tcBorders>
          </w:tcPr>
          <w:p w:rsidR="00C00DF2" w:rsidRPr="0003393F" w:rsidRDefault="00CD4142">
            <w:pPr>
              <w:pStyle w:val="ConsPlusNormal"/>
              <w:jc w:val="both"/>
            </w:pPr>
            <w:r w:rsidRPr="0003393F">
              <w:t>позиция в ред. Постановления Правительства Мурманской области от 23.09.2025 N 617-ПП</w:t>
            </w:r>
          </w:p>
        </w:tc>
      </w:tr>
      <w:tr w:rsidR="00C00DF2" w:rsidRPr="0003393F" w:rsidTr="0003393F">
        <w:tc>
          <w:tcPr>
            <w:tcW w:w="3288" w:type="dxa"/>
          </w:tcPr>
          <w:p w:rsidR="00C00DF2" w:rsidRPr="0003393F" w:rsidRDefault="00CD4142">
            <w:pPr>
              <w:pStyle w:val="ConsPlusNormal"/>
            </w:pPr>
            <w:r w:rsidRPr="0003393F">
              <w:lastRenderedPageBreak/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11024" w:type="dxa"/>
            <w:gridSpan w:val="4"/>
          </w:tcPr>
          <w:p w:rsidR="00C00DF2" w:rsidRPr="0003393F" w:rsidRDefault="00CD4142">
            <w:pPr>
              <w:pStyle w:val="ConsPlusNormal"/>
            </w:pPr>
            <w:r w:rsidRPr="0003393F">
              <w:t>Государственные программы Российской Федерации:</w:t>
            </w:r>
          </w:p>
          <w:p w:rsidR="00C00DF2" w:rsidRPr="0003393F" w:rsidRDefault="00CD4142">
            <w:pPr>
              <w:pStyle w:val="ConsPlusNormal"/>
            </w:pPr>
            <w:r w:rsidRPr="0003393F">
              <w:t>- "Содействие занятости населения"</w:t>
            </w:r>
          </w:p>
        </w:tc>
      </w:tr>
    </w:tbl>
    <w:p w:rsidR="00C00DF2" w:rsidRPr="0003393F" w:rsidRDefault="00C00DF2">
      <w:pPr>
        <w:pStyle w:val="ConsPlusNormal"/>
        <w:jc w:val="both"/>
      </w:pPr>
    </w:p>
    <w:p w:rsidR="0003393F" w:rsidRPr="0003393F" w:rsidRDefault="0003393F" w:rsidP="0003393F">
      <w:pPr>
        <w:pStyle w:val="ConsPlusNormal"/>
        <w:jc w:val="center"/>
        <w:rPr>
          <w:b/>
        </w:rPr>
      </w:pPr>
      <w:r w:rsidRPr="0003393F">
        <w:rPr>
          <w:b/>
        </w:rPr>
        <w:t>2. Показатели государственной программы</w:t>
      </w:r>
    </w:p>
    <w:p w:rsidR="0003393F" w:rsidRPr="0003393F" w:rsidRDefault="0003393F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"/>
        <w:gridCol w:w="1509"/>
        <w:gridCol w:w="866"/>
        <w:gridCol w:w="1655"/>
        <w:gridCol w:w="841"/>
        <w:gridCol w:w="738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1465"/>
        <w:gridCol w:w="1177"/>
        <w:gridCol w:w="1232"/>
        <w:gridCol w:w="1328"/>
      </w:tblGrid>
      <w:tr w:rsidR="00C00DF2" w:rsidRPr="0003393F" w:rsidTr="0003393F">
        <w:tc>
          <w:tcPr>
            <w:tcW w:w="339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N п/п</w:t>
            </w:r>
          </w:p>
        </w:tc>
        <w:tc>
          <w:tcPr>
            <w:tcW w:w="1509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66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655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841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82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4440" w:type="dxa"/>
            <w:gridSpan w:val="10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465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Документ</w:t>
            </w:r>
          </w:p>
        </w:tc>
        <w:tc>
          <w:tcPr>
            <w:tcW w:w="1177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232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328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Информационная система</w:t>
            </w:r>
          </w:p>
        </w:tc>
      </w:tr>
      <w:tr w:rsidR="00C00DF2" w:rsidRPr="0003393F" w:rsidTr="0003393F"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8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значение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год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2021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2022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2023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2024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2025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2026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2027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2028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2029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00DF2" w:rsidRPr="0003393F" w:rsidTr="0003393F">
        <w:tc>
          <w:tcPr>
            <w:tcW w:w="33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</w:t>
            </w:r>
          </w:p>
        </w:tc>
        <w:tc>
          <w:tcPr>
            <w:tcW w:w="150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</w:t>
            </w:r>
          </w:p>
        </w:tc>
        <w:tc>
          <w:tcPr>
            <w:tcW w:w="866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</w:t>
            </w:r>
          </w:p>
        </w:tc>
        <w:tc>
          <w:tcPr>
            <w:tcW w:w="1655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4</w:t>
            </w:r>
          </w:p>
        </w:tc>
        <w:tc>
          <w:tcPr>
            <w:tcW w:w="841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</w:t>
            </w:r>
          </w:p>
        </w:tc>
        <w:tc>
          <w:tcPr>
            <w:tcW w:w="738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6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7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8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9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10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11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12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13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14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15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16</w:t>
            </w:r>
          </w:p>
        </w:tc>
        <w:tc>
          <w:tcPr>
            <w:tcW w:w="4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17</w:t>
            </w:r>
          </w:p>
        </w:tc>
        <w:tc>
          <w:tcPr>
            <w:tcW w:w="1465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18</w:t>
            </w:r>
          </w:p>
        </w:tc>
        <w:tc>
          <w:tcPr>
            <w:tcW w:w="117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19</w:t>
            </w:r>
          </w:p>
        </w:tc>
        <w:tc>
          <w:tcPr>
            <w:tcW w:w="1232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</w:t>
            </w:r>
          </w:p>
        </w:tc>
        <w:tc>
          <w:tcPr>
            <w:tcW w:w="1328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21</w:t>
            </w:r>
          </w:p>
        </w:tc>
      </w:tr>
      <w:tr w:rsidR="00C00DF2" w:rsidRPr="0003393F" w:rsidTr="0003393F">
        <w:tc>
          <w:tcPr>
            <w:tcW w:w="16034" w:type="dxa"/>
            <w:gridSpan w:val="21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 Цель государственной программы "Создание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заболеваемости"</w:t>
            </w:r>
          </w:p>
        </w:tc>
      </w:tr>
      <w:tr w:rsidR="00C00DF2" w:rsidRPr="0003393F" w:rsidTr="0003393F">
        <w:tc>
          <w:tcPr>
            <w:tcW w:w="339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1.1</w:t>
            </w:r>
          </w:p>
        </w:tc>
        <w:tc>
          <w:tcPr>
            <w:tcW w:w="1509" w:type="dxa"/>
            <w:vMerge w:val="restart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зарегистрированной безработицы</w:t>
            </w:r>
          </w:p>
        </w:tc>
        <w:tc>
          <w:tcPr>
            <w:tcW w:w="866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Процент</w:t>
            </w:r>
          </w:p>
        </w:tc>
        <w:tc>
          <w:tcPr>
            <w:tcW w:w="738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1,5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1,6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0,8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1,1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0,99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0,98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0,97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0,96</w:t>
            </w:r>
          </w:p>
        </w:tc>
        <w:tc>
          <w:tcPr>
            <w:tcW w:w="444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0,95</w:t>
            </w:r>
          </w:p>
        </w:tc>
        <w:tc>
          <w:tcPr>
            <w:tcW w:w="1465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Постановление Правительства Российской Федерации от 15.04.2014 N 298 "Об утверждении ГП РФ "Содействие занятости населения"</w:t>
            </w:r>
          </w:p>
        </w:tc>
        <w:tc>
          <w:tcPr>
            <w:tcW w:w="1177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  <w:tcBorders>
              <w:bottom w:val="nil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2к: 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году;</w:t>
            </w:r>
          </w:p>
        </w:tc>
        <w:tc>
          <w:tcPr>
            <w:tcW w:w="1328" w:type="dxa"/>
            <w:vMerge w:val="restart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  <w:tr w:rsidR="00C00DF2" w:rsidRPr="0003393F" w:rsidTr="0003393F"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 xml:space="preserve">6а: Обеспечение темпа роста валового внутреннего продукта страны выше среднемирового и выход не позднее 2030 года на четвертое место </w:t>
            </w:r>
            <w:r w:rsidRPr="0003393F">
              <w:rPr>
                <w:sz w:val="16"/>
                <w:szCs w:val="16"/>
              </w:rPr>
              <w:lastRenderedPageBreak/>
              <w:t>в мире по объему валового</w:t>
            </w:r>
          </w:p>
        </w:tc>
        <w:tc>
          <w:tcPr>
            <w:tcW w:w="0" w:type="auto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00DF2" w:rsidRPr="0003393F" w:rsidTr="0003393F">
        <w:tc>
          <w:tcPr>
            <w:tcW w:w="33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lastRenderedPageBreak/>
              <w:t>1.2</w:t>
            </w:r>
          </w:p>
        </w:tc>
        <w:tc>
          <w:tcPr>
            <w:tcW w:w="1509" w:type="dxa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лиц с установленным в текущем году профессиональным заболеванием в расчете на 10 тыс. работающих</w:t>
            </w:r>
          </w:p>
        </w:tc>
        <w:tc>
          <w:tcPr>
            <w:tcW w:w="866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738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2,53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2,76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2,13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4,34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3,2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3,18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3,17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3,16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3,15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3,14</w:t>
            </w:r>
          </w:p>
        </w:tc>
        <w:tc>
          <w:tcPr>
            <w:tcW w:w="4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3,13</w:t>
            </w:r>
          </w:p>
        </w:tc>
        <w:tc>
          <w:tcPr>
            <w:tcW w:w="1465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17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328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  <w:tr w:rsidR="00C00DF2" w:rsidRPr="0003393F" w:rsidTr="005220BB">
        <w:tc>
          <w:tcPr>
            <w:tcW w:w="33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1.3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both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Коэффициент частоты травматизма (на 1000 работников)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0,97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0,83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0,97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1,05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1,04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1,03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1,02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1,01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</w:t>
            </w: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0,99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Постановление Правительства Мурманской области от 25.12.2013 N 768-ПП/20 "О Стратегии социально-экономического развития Мурманской области до 2020 года и на период до 2025 года"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  <w:tr w:rsidR="00C00DF2" w:rsidRPr="0003393F" w:rsidTr="005220BB">
        <w:tblPrEx>
          <w:tblBorders>
            <w:insideH w:val="nil"/>
          </w:tblBorders>
        </w:tblPrEx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1.4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Убывание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359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2019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222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203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150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Указ Президента РФ от 22.06.2006 N 637 "О мерах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Министерство труда и социального развития Мурманской области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</w:tr>
    </w:tbl>
    <w:p w:rsidR="00C00DF2" w:rsidRPr="0003393F" w:rsidRDefault="00C00DF2">
      <w:pPr>
        <w:pStyle w:val="ConsPlusNormal"/>
        <w:jc w:val="both"/>
      </w:pPr>
    </w:p>
    <w:p w:rsidR="00C00DF2" w:rsidRPr="0003393F" w:rsidRDefault="00CD414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3. Помесячный план достижения показателей государственной</w:t>
      </w:r>
    </w:p>
    <w:p w:rsidR="00C00DF2" w:rsidRPr="0003393F" w:rsidRDefault="00CD4142">
      <w:pPr>
        <w:pStyle w:val="ConsPlusTitle"/>
        <w:jc w:val="center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программы в 2025 году</w:t>
      </w:r>
    </w:p>
    <w:p w:rsidR="00C00DF2" w:rsidRPr="0003393F" w:rsidRDefault="00C00D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2"/>
        <w:gridCol w:w="1219"/>
        <w:gridCol w:w="1204"/>
        <w:gridCol w:w="544"/>
        <w:gridCol w:w="544"/>
        <w:gridCol w:w="604"/>
        <w:gridCol w:w="567"/>
        <w:gridCol w:w="567"/>
        <w:gridCol w:w="679"/>
        <w:gridCol w:w="664"/>
        <w:gridCol w:w="567"/>
        <w:gridCol w:w="567"/>
        <w:gridCol w:w="567"/>
        <w:gridCol w:w="850"/>
        <w:gridCol w:w="850"/>
      </w:tblGrid>
      <w:tr w:rsidR="00C00DF2" w:rsidRPr="0003393F" w:rsidTr="0003393F">
        <w:tc>
          <w:tcPr>
            <w:tcW w:w="567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N п/п</w:t>
            </w:r>
          </w:p>
        </w:tc>
        <w:tc>
          <w:tcPr>
            <w:tcW w:w="5382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204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6720" w:type="dxa"/>
            <w:gridSpan w:val="11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На конец 2025 года</w:t>
            </w:r>
          </w:p>
        </w:tc>
      </w:tr>
      <w:tr w:rsidR="00C00DF2" w:rsidRPr="0003393F" w:rsidTr="0003393F">
        <w:tc>
          <w:tcPr>
            <w:tcW w:w="567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382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4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янв.</w:t>
            </w: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фев.</w:t>
            </w:r>
          </w:p>
        </w:tc>
        <w:tc>
          <w:tcPr>
            <w:tcW w:w="60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апр.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май</w:t>
            </w:r>
          </w:p>
        </w:tc>
        <w:tc>
          <w:tcPr>
            <w:tcW w:w="67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июнь</w:t>
            </w:r>
          </w:p>
        </w:tc>
        <w:tc>
          <w:tcPr>
            <w:tcW w:w="66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окт.</w:t>
            </w:r>
          </w:p>
        </w:tc>
        <w:tc>
          <w:tcPr>
            <w:tcW w:w="850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ноябрь</w:t>
            </w:r>
          </w:p>
        </w:tc>
        <w:tc>
          <w:tcPr>
            <w:tcW w:w="850" w:type="dxa"/>
            <w:vMerge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00DF2" w:rsidRPr="0003393F" w:rsidTr="0003393F"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82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2</w:t>
            </w:r>
          </w:p>
        </w:tc>
        <w:tc>
          <w:tcPr>
            <w:tcW w:w="121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</w:t>
            </w:r>
          </w:p>
        </w:tc>
        <w:tc>
          <w:tcPr>
            <w:tcW w:w="120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</w:t>
            </w:r>
          </w:p>
        </w:tc>
        <w:tc>
          <w:tcPr>
            <w:tcW w:w="54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6</w:t>
            </w:r>
          </w:p>
        </w:tc>
        <w:tc>
          <w:tcPr>
            <w:tcW w:w="60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9</w:t>
            </w:r>
          </w:p>
        </w:tc>
        <w:tc>
          <w:tcPr>
            <w:tcW w:w="679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10</w:t>
            </w:r>
          </w:p>
        </w:tc>
        <w:tc>
          <w:tcPr>
            <w:tcW w:w="664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  <w:vAlign w:val="center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16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75" w:type="dxa"/>
            <w:gridSpan w:val="15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 Цель государственной программы "Создание правовых и экономических условий, способствующих развитию гибкого, эффективно функционирующего рынка труда, повышению качества рабочей силы и мотивации к труду, обеспечение государственных гарантий в области содействия занятости населения Мурманской области, снижение уровней производственного травматизма и профессиональной заболеваемости"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1.1</w:t>
            </w:r>
          </w:p>
        </w:tc>
        <w:tc>
          <w:tcPr>
            <w:tcW w:w="5382" w:type="dxa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Уровень зарегистрированной безработицы</w:t>
            </w:r>
          </w:p>
        </w:tc>
        <w:tc>
          <w:tcPr>
            <w:tcW w:w="121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Процент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1.2</w:t>
            </w:r>
          </w:p>
        </w:tc>
        <w:tc>
          <w:tcPr>
            <w:tcW w:w="5382" w:type="dxa"/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лиц с установленным в текущем году профессиональным заболеванием в расчете на 10 тыс. работающих</w:t>
            </w:r>
          </w:p>
        </w:tc>
        <w:tc>
          <w:tcPr>
            <w:tcW w:w="121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3,18</w:t>
            </w:r>
          </w:p>
        </w:tc>
      </w:tr>
      <w:tr w:rsidR="00C00DF2" w:rsidRPr="0003393F" w:rsidTr="005220BB"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1.3</w:t>
            </w:r>
          </w:p>
        </w:tc>
        <w:tc>
          <w:tcPr>
            <w:tcW w:w="5382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Коэффициент частоты травматизма (на 1000 работников)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Единица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1,04</w:t>
            </w:r>
          </w:p>
        </w:tc>
      </w:tr>
      <w:tr w:rsidR="00C00DF2" w:rsidRPr="0003393F" w:rsidTr="005220BB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 w:rsidP="005220BB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1.4</w:t>
            </w:r>
            <w:bookmarkStart w:id="1" w:name="_GoBack"/>
            <w:bookmarkEnd w:id="1"/>
          </w:p>
        </w:tc>
        <w:tc>
          <w:tcPr>
            <w:tcW w:w="5382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Численность участников Госпрограммы и членов их семей, прибывших в Мурманскую область и поставленных на учет в Управлении Министерства внутренних дел Российской Федерации по Мурманской области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ГП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Человек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00DF2" w:rsidRPr="0003393F" w:rsidRDefault="00CD4142">
            <w:pPr>
              <w:pStyle w:val="ConsPlusNormal"/>
              <w:jc w:val="center"/>
              <w:rPr>
                <w:sz w:val="16"/>
                <w:szCs w:val="16"/>
              </w:rPr>
            </w:pPr>
            <w:r w:rsidRPr="0003393F">
              <w:rPr>
                <w:sz w:val="16"/>
                <w:szCs w:val="16"/>
              </w:rPr>
              <w:t>50</w:t>
            </w:r>
          </w:p>
        </w:tc>
      </w:tr>
    </w:tbl>
    <w:p w:rsidR="00C00DF2" w:rsidRPr="0003393F" w:rsidRDefault="00C00DF2">
      <w:pPr>
        <w:pStyle w:val="ConsPlusNormal"/>
        <w:sectPr w:rsidR="00C00DF2" w:rsidRPr="0003393F">
          <w:headerReference w:type="default" r:id="rId6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C00DF2" w:rsidRPr="0003393F" w:rsidRDefault="00C00DF2">
      <w:pPr>
        <w:pStyle w:val="ConsPlusNormal"/>
        <w:jc w:val="both"/>
      </w:pPr>
    </w:p>
    <w:p w:rsidR="00C00DF2" w:rsidRPr="0003393F" w:rsidRDefault="00CD414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4. Структура государственной программы</w:t>
      </w:r>
    </w:p>
    <w:p w:rsidR="00C00DF2" w:rsidRPr="0003393F" w:rsidRDefault="00C00D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05"/>
        <w:gridCol w:w="4220"/>
        <w:gridCol w:w="2314"/>
      </w:tblGrid>
      <w:tr w:rsidR="00C00DF2" w:rsidRPr="0003393F" w:rsidTr="0003393F"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N п/п</w:t>
            </w: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Задачи структурного элемента</w:t>
            </w:r>
          </w:p>
        </w:tc>
        <w:tc>
          <w:tcPr>
            <w:tcW w:w="4220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14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Связь с показателями</w:t>
            </w:r>
          </w:p>
        </w:tc>
      </w:tr>
      <w:tr w:rsidR="00C00DF2" w:rsidRPr="0003393F" w:rsidTr="0003393F">
        <w:tc>
          <w:tcPr>
            <w:tcW w:w="567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1</w:t>
            </w: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2</w:t>
            </w:r>
          </w:p>
        </w:tc>
        <w:tc>
          <w:tcPr>
            <w:tcW w:w="4220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3</w:t>
            </w:r>
          </w:p>
        </w:tc>
        <w:tc>
          <w:tcPr>
            <w:tcW w:w="2314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4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9539" w:type="dxa"/>
            <w:gridSpan w:val="3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Направление (подпрограмма) 1 "Содействие занятости населения Мурманской области"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1</w:t>
            </w:r>
          </w:p>
        </w:tc>
        <w:tc>
          <w:tcPr>
            <w:tcW w:w="9539" w:type="dxa"/>
            <w:gridSpan w:val="3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Комплекс процессных мероприятий 1 "Реализация мер активной политики занятости населения"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6534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01.01.2025 - 31.12.2030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1.1</w:t>
            </w:r>
          </w:p>
        </w:tc>
        <w:tc>
          <w:tcPr>
            <w:tcW w:w="3005" w:type="dxa"/>
          </w:tcPr>
          <w:p w:rsidR="00C00DF2" w:rsidRPr="0003393F" w:rsidRDefault="00CD4142">
            <w:pPr>
              <w:pStyle w:val="ConsPlusNormal"/>
            </w:pPr>
            <w:r w:rsidRPr="0003393F">
              <w:t>Содействие реализации прав граждан на полную, продуктивную, свободно избранную занятость и защиту от безработицы</w:t>
            </w:r>
          </w:p>
        </w:tc>
        <w:tc>
          <w:tcPr>
            <w:tcW w:w="4220" w:type="dxa"/>
          </w:tcPr>
          <w:p w:rsidR="00C00DF2" w:rsidRPr="0003393F" w:rsidRDefault="00CD4142">
            <w:pPr>
              <w:pStyle w:val="ConsPlusNormal"/>
            </w:pPr>
            <w:r w:rsidRPr="0003393F">
              <w:t>Повышен уровень трудоустройства граждан, обратившихся в органы службы занятости. Созданы условия для интеграции в трудовую деятельность лиц с ограниченными физическими возможностями</w:t>
            </w:r>
          </w:p>
        </w:tc>
        <w:tc>
          <w:tcPr>
            <w:tcW w:w="2314" w:type="dxa"/>
          </w:tcPr>
          <w:p w:rsidR="00C00DF2" w:rsidRPr="0003393F" w:rsidRDefault="00CD4142">
            <w:pPr>
              <w:pStyle w:val="ConsPlusNormal"/>
            </w:pPr>
            <w:r w:rsidRPr="0003393F">
              <w:t>1.1. Уровень зарегистрированной безработицы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9539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Направление (подпрограмма) 2 "Оказание содействия добровольному переселению в Мурманскую область соотечественников, проживающих за рубежом"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2</w:t>
            </w:r>
          </w:p>
        </w:tc>
        <w:tc>
          <w:tcPr>
            <w:tcW w:w="9539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Комплекс процессных мероприятий 2 "Реализация региональной программы переселения соотечественников"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Ответственный за реализацию - Министерство труда и социального развития Мурманской области. Соисполнитель - Министерство здравоохранения Мурманской области</w:t>
            </w:r>
          </w:p>
        </w:tc>
        <w:tc>
          <w:tcPr>
            <w:tcW w:w="6534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01.01.2025 - 31.12.2027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2.1</w:t>
            </w:r>
          </w:p>
        </w:tc>
        <w:tc>
          <w:tcPr>
            <w:tcW w:w="3005" w:type="dxa"/>
          </w:tcPr>
          <w:p w:rsidR="00C00DF2" w:rsidRPr="0003393F" w:rsidRDefault="00CD4142">
            <w:pPr>
              <w:pStyle w:val="ConsPlusNormal"/>
            </w:pPr>
            <w:r w:rsidRPr="0003393F">
              <w:t xml:space="preserve">Обеспечение реализации на территории Мурманской области Государственной программы по оказанию содействия добровольному переселению в Российскую Федерацию соотечественников, </w:t>
            </w:r>
            <w:r w:rsidRPr="0003393F">
              <w:lastRenderedPageBreak/>
              <w:t>проживающих за рубежом</w:t>
            </w:r>
          </w:p>
        </w:tc>
        <w:tc>
          <w:tcPr>
            <w:tcW w:w="4220" w:type="dxa"/>
          </w:tcPr>
          <w:p w:rsidR="00C00DF2" w:rsidRPr="0003393F" w:rsidRDefault="00CD4142">
            <w:pPr>
              <w:pStyle w:val="ConsPlusNormal"/>
            </w:pPr>
            <w:r w:rsidRPr="0003393F">
              <w:lastRenderedPageBreak/>
              <w:t xml:space="preserve">Обеспечено информационное сопровождение, способствующее переезду соотечественников в Мурманскую область на постоянное место жительства. Увеличена численность квалифицированных специалистов. Сокращен дефицит трудовых ресурсов. Закреплены </w:t>
            </w:r>
            <w:r w:rsidRPr="0003393F">
              <w:lastRenderedPageBreak/>
              <w:t>переселившиеся соотечественники в Мурманской области</w:t>
            </w:r>
          </w:p>
        </w:tc>
        <w:tc>
          <w:tcPr>
            <w:tcW w:w="2314" w:type="dxa"/>
          </w:tcPr>
          <w:p w:rsidR="00C00DF2" w:rsidRPr="0003393F" w:rsidRDefault="00CD4142">
            <w:pPr>
              <w:pStyle w:val="ConsPlusNormal"/>
            </w:pPr>
            <w:r w:rsidRPr="0003393F">
              <w:lastRenderedPageBreak/>
              <w:t xml:space="preserve">1.4. Численность участников Госпрограммы и членов их семей, прибывших в Мурманскую область и поставленных на </w:t>
            </w:r>
            <w:r w:rsidRPr="0003393F">
              <w:lastRenderedPageBreak/>
              <w:t>учет в Управлении Министерства внутренних дел Российской Федерации по Мурманской области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9539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Направление (подпрограмма) 3 "Улучшение условий и охраны труда в Мурманской области"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3</w:t>
            </w:r>
          </w:p>
        </w:tc>
        <w:tc>
          <w:tcPr>
            <w:tcW w:w="9539" w:type="dxa"/>
            <w:gridSpan w:val="3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Комплекс процессных мероприятий 3 "Осуществление превентивных мер, направленных на снижение производственного травматизма и профессиональной заболеваемости работников организаций Мурманской области"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00DF2">
            <w:pPr>
              <w:pStyle w:val="ConsPlusNormal"/>
            </w:pPr>
          </w:p>
        </w:tc>
        <w:tc>
          <w:tcPr>
            <w:tcW w:w="3005" w:type="dxa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Ответственный за реализацию - Министерство труда и социального развития Мурманской области</w:t>
            </w:r>
          </w:p>
        </w:tc>
        <w:tc>
          <w:tcPr>
            <w:tcW w:w="6534" w:type="dxa"/>
            <w:gridSpan w:val="2"/>
            <w:vAlign w:val="center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01.01.2025 - 31.12.2030</w:t>
            </w:r>
          </w:p>
        </w:tc>
      </w:tr>
      <w:tr w:rsidR="00C00DF2" w:rsidRPr="0003393F" w:rsidTr="0003393F">
        <w:tc>
          <w:tcPr>
            <w:tcW w:w="567" w:type="dxa"/>
          </w:tcPr>
          <w:p w:rsidR="00C00DF2" w:rsidRPr="0003393F" w:rsidRDefault="00CD4142">
            <w:pPr>
              <w:pStyle w:val="ConsPlusNormal"/>
              <w:jc w:val="center"/>
            </w:pPr>
            <w:r w:rsidRPr="0003393F">
              <w:t>3.1</w:t>
            </w:r>
          </w:p>
        </w:tc>
        <w:tc>
          <w:tcPr>
            <w:tcW w:w="3005" w:type="dxa"/>
          </w:tcPr>
          <w:p w:rsidR="00C00DF2" w:rsidRPr="0003393F" w:rsidRDefault="00CD4142">
            <w:pPr>
              <w:pStyle w:val="ConsPlusNormal"/>
            </w:pPr>
            <w:r w:rsidRPr="0003393F">
              <w:t>Снижение уровней производственного травматизма и профессиональной заболеваемости и улучшение условий и охраны труда</w:t>
            </w:r>
          </w:p>
        </w:tc>
        <w:tc>
          <w:tcPr>
            <w:tcW w:w="4220" w:type="dxa"/>
          </w:tcPr>
          <w:p w:rsidR="00C00DF2" w:rsidRPr="0003393F" w:rsidRDefault="00CD4142">
            <w:pPr>
              <w:pStyle w:val="ConsPlusNormal"/>
            </w:pPr>
            <w:r w:rsidRPr="0003393F">
              <w:t>Сокращено количество трагических инцидентов на предприятиях и организациях региона. Снижена численность лиц с установленным в текущем году профессиональным заболеванием</w:t>
            </w:r>
          </w:p>
        </w:tc>
        <w:tc>
          <w:tcPr>
            <w:tcW w:w="2314" w:type="dxa"/>
          </w:tcPr>
          <w:p w:rsidR="00C00DF2" w:rsidRPr="0003393F" w:rsidRDefault="00CD4142">
            <w:pPr>
              <w:pStyle w:val="ConsPlusNormal"/>
            </w:pPr>
            <w:r w:rsidRPr="0003393F">
              <w:t>1.2. Численность лиц с установленным в текущем году профессиональным заболеванием в расчете на 10 тыс. работающих.</w:t>
            </w:r>
          </w:p>
          <w:p w:rsidR="00C00DF2" w:rsidRPr="0003393F" w:rsidRDefault="00CD4142">
            <w:pPr>
              <w:pStyle w:val="ConsPlusNormal"/>
            </w:pPr>
            <w:r w:rsidRPr="0003393F">
              <w:t>1.3. Коэффициент частоты травматизма (на 1000 работников)</w:t>
            </w:r>
          </w:p>
        </w:tc>
      </w:tr>
    </w:tbl>
    <w:p w:rsidR="00C00DF2" w:rsidRPr="0003393F" w:rsidRDefault="00C00DF2">
      <w:pPr>
        <w:pStyle w:val="ConsPlusNormal"/>
        <w:jc w:val="both"/>
      </w:pPr>
    </w:p>
    <w:p w:rsidR="00C00DF2" w:rsidRPr="0003393F" w:rsidRDefault="00CD414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3393F">
        <w:rPr>
          <w:rFonts w:ascii="Times New Roman" w:hAnsi="Times New Roman" w:cs="Times New Roman"/>
        </w:rPr>
        <w:t>5. Финансовое обеспечение государственной программы</w:t>
      </w:r>
    </w:p>
    <w:p w:rsidR="00C00DF2" w:rsidRPr="0003393F" w:rsidRDefault="00C00DF2">
      <w:pPr>
        <w:pStyle w:val="ConsPlusNormal"/>
        <w:jc w:val="both"/>
      </w:pPr>
    </w:p>
    <w:p w:rsidR="00C00DF2" w:rsidRPr="0003393F" w:rsidRDefault="00C00DF2">
      <w:pPr>
        <w:pStyle w:val="ConsPlusNormal"/>
        <w:sectPr w:rsidR="00C00DF2" w:rsidRPr="0003393F"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247"/>
        <w:gridCol w:w="1247"/>
        <w:gridCol w:w="1247"/>
        <w:gridCol w:w="1247"/>
        <w:gridCol w:w="1247"/>
        <w:gridCol w:w="1247"/>
        <w:gridCol w:w="1247"/>
      </w:tblGrid>
      <w:tr w:rsidR="00C00DF2" w:rsidRPr="00B97FCC" w:rsidTr="0003393F">
        <w:tc>
          <w:tcPr>
            <w:tcW w:w="4819" w:type="dxa"/>
            <w:vMerge w:val="restart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lastRenderedPageBreak/>
              <w:t>Наименование мероприятия (результата)/источник финансового обеспечения</w:t>
            </w:r>
          </w:p>
        </w:tc>
        <w:tc>
          <w:tcPr>
            <w:tcW w:w="8729" w:type="dxa"/>
            <w:gridSpan w:val="7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C00DF2" w:rsidRPr="00B97FCC" w:rsidTr="0003393F">
        <w:tc>
          <w:tcPr>
            <w:tcW w:w="4819" w:type="dxa"/>
            <w:vMerge/>
          </w:tcPr>
          <w:p w:rsidR="00C00DF2" w:rsidRPr="00B97FCC" w:rsidRDefault="00C00DF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2025</w:t>
            </w:r>
          </w:p>
        </w:tc>
        <w:tc>
          <w:tcPr>
            <w:tcW w:w="1247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2026</w:t>
            </w:r>
          </w:p>
        </w:tc>
        <w:tc>
          <w:tcPr>
            <w:tcW w:w="1247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2027</w:t>
            </w:r>
          </w:p>
        </w:tc>
        <w:tc>
          <w:tcPr>
            <w:tcW w:w="1247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2028</w:t>
            </w:r>
          </w:p>
        </w:tc>
        <w:tc>
          <w:tcPr>
            <w:tcW w:w="1247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2029</w:t>
            </w:r>
          </w:p>
        </w:tc>
        <w:tc>
          <w:tcPr>
            <w:tcW w:w="1247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2030</w:t>
            </w:r>
          </w:p>
        </w:tc>
        <w:tc>
          <w:tcPr>
            <w:tcW w:w="1247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Всего</w:t>
            </w:r>
          </w:p>
        </w:tc>
      </w:tr>
      <w:tr w:rsidR="00C00DF2" w:rsidRPr="00B97FCC" w:rsidTr="0003393F">
        <w:tc>
          <w:tcPr>
            <w:tcW w:w="4819" w:type="dxa"/>
            <w:vAlign w:val="center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Государственная программа (всего), в том числе: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1036381,5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852775,3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866082,6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5351835,1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986381,5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802775,3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816082,6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5051835,1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297612,4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313738,6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1921369,8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1. Министерство труда и социального развития Мурманской области (всего), в том числе: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1035830,8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852224,6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865531,9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5350183,0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985830,8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802224,6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815531,9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5050183,0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297612,4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313738,6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1921369,8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2. Министерство здравоохранения Мурманской области (всего), в том числе: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1652,2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1652,2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1. Комплекс процессных мероприятий "Реализация мер активной политики занятости населения" (всего), в том числе: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984672,1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800519,6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50454593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984672,1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800519,6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815066,9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5045459,3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297239,8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312957,4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327504,7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1920216,0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2. Комплекс процессных мероприятий "Реализация региональной программы переселения соотечественников" (всего), в том числе: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1090,7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1790,7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3432,2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1090,7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1790,7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550,7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3432,2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372,6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781,2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1153,8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lastRenderedPageBreak/>
              <w:t>Внебюджетные источники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3. Комплекс процессных мероприятий "Осуществление превентивных мер, направленных на снижение производственного травматизма и профессиональной заболеваемости работников организаций Мурманской области" (всего), в том числе: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50618,7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302943,7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618,7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465,0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2943,7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ind w:firstLine="283"/>
              <w:jc w:val="both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50000,0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300000,0</w:t>
            </w:r>
          </w:p>
        </w:tc>
      </w:tr>
      <w:tr w:rsidR="00C00DF2" w:rsidRPr="00B97FCC" w:rsidTr="0003393F">
        <w:tc>
          <w:tcPr>
            <w:tcW w:w="4819" w:type="dxa"/>
          </w:tcPr>
          <w:p w:rsidR="00C00DF2" w:rsidRPr="00B97FCC" w:rsidRDefault="00CD4142">
            <w:pPr>
              <w:pStyle w:val="ConsPlusNormal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  <w:tc>
          <w:tcPr>
            <w:tcW w:w="1247" w:type="dxa"/>
          </w:tcPr>
          <w:p w:rsidR="00C00DF2" w:rsidRPr="00B97FCC" w:rsidRDefault="00CD4142">
            <w:pPr>
              <w:pStyle w:val="ConsPlusNormal"/>
              <w:jc w:val="center"/>
              <w:rPr>
                <w:sz w:val="18"/>
                <w:szCs w:val="18"/>
              </w:rPr>
            </w:pPr>
            <w:r w:rsidRPr="00B97FCC">
              <w:rPr>
                <w:sz w:val="18"/>
                <w:szCs w:val="18"/>
              </w:rPr>
              <w:t>0,0</w:t>
            </w:r>
          </w:p>
        </w:tc>
      </w:tr>
    </w:tbl>
    <w:p w:rsidR="00C00DF2" w:rsidRPr="0003393F" w:rsidRDefault="00C00DF2">
      <w:pPr>
        <w:pStyle w:val="ConsPlusNormal"/>
        <w:jc w:val="both"/>
      </w:pPr>
    </w:p>
    <w:sectPr w:rsidR="00C00DF2" w:rsidRPr="0003393F" w:rsidSect="0003393F">
      <w:pgSz w:w="16838" w:h="11906" w:orient="landscape"/>
      <w:pgMar w:top="1133" w:right="397" w:bottom="566" w:left="39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93F" w:rsidRDefault="0003393F" w:rsidP="0003393F">
      <w:r>
        <w:separator/>
      </w:r>
    </w:p>
  </w:endnote>
  <w:endnote w:type="continuationSeparator" w:id="0">
    <w:p w:rsidR="0003393F" w:rsidRDefault="0003393F" w:rsidP="0003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93F" w:rsidRDefault="0003393F" w:rsidP="0003393F">
      <w:r>
        <w:separator/>
      </w:r>
    </w:p>
  </w:footnote>
  <w:footnote w:type="continuationSeparator" w:id="0">
    <w:p w:rsidR="0003393F" w:rsidRDefault="0003393F" w:rsidP="00033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7862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393F" w:rsidRDefault="0003393F">
        <w:pPr>
          <w:pStyle w:val="a3"/>
          <w:jc w:val="center"/>
        </w:pPr>
      </w:p>
      <w:p w:rsidR="0003393F" w:rsidRPr="0003393F" w:rsidRDefault="0003393F">
        <w:pPr>
          <w:pStyle w:val="a3"/>
          <w:jc w:val="center"/>
          <w:rPr>
            <w:rFonts w:ascii="Times New Roman" w:hAnsi="Times New Roman" w:cs="Times New Roman"/>
          </w:rPr>
        </w:pPr>
        <w:r w:rsidRPr="0003393F">
          <w:rPr>
            <w:rFonts w:ascii="Times New Roman" w:hAnsi="Times New Roman" w:cs="Times New Roman"/>
          </w:rPr>
          <w:fldChar w:fldCharType="begin"/>
        </w:r>
        <w:r w:rsidRPr="0003393F">
          <w:rPr>
            <w:rFonts w:ascii="Times New Roman" w:hAnsi="Times New Roman" w:cs="Times New Roman"/>
          </w:rPr>
          <w:instrText>PAGE   \* MERGEFORMAT</w:instrText>
        </w:r>
        <w:r w:rsidRPr="0003393F">
          <w:rPr>
            <w:rFonts w:ascii="Times New Roman" w:hAnsi="Times New Roman" w:cs="Times New Roman"/>
          </w:rPr>
          <w:fldChar w:fldCharType="separate"/>
        </w:r>
        <w:r w:rsidR="005220BB">
          <w:rPr>
            <w:rFonts w:ascii="Times New Roman" w:hAnsi="Times New Roman" w:cs="Times New Roman"/>
            <w:noProof/>
          </w:rPr>
          <w:t>10</w:t>
        </w:r>
        <w:r w:rsidRPr="0003393F">
          <w:rPr>
            <w:rFonts w:ascii="Times New Roman" w:hAnsi="Times New Roman" w:cs="Times New Roman"/>
          </w:rPr>
          <w:fldChar w:fldCharType="end"/>
        </w:r>
      </w:p>
    </w:sdtContent>
  </w:sdt>
  <w:p w:rsidR="0003393F" w:rsidRDefault="00033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F2"/>
    <w:rsid w:val="0003393F"/>
    <w:rsid w:val="005220BB"/>
    <w:rsid w:val="00B97FCC"/>
    <w:rsid w:val="00C00DF2"/>
    <w:rsid w:val="00CD4142"/>
    <w:rsid w:val="00E75E20"/>
    <w:rsid w:val="00F5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8B04F-36D1-4C8F-BA42-8E6EF911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0339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393F"/>
  </w:style>
  <w:style w:type="paragraph" w:styleId="a5">
    <w:name w:val="footer"/>
    <w:basedOn w:val="a"/>
    <w:link w:val="a6"/>
    <w:uiPriority w:val="99"/>
    <w:unhideWhenUsed/>
    <w:rsid w:val="000339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3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792-ПП
(ред. от 23.09.2025)
"Об утверждении государственной программы Мурманской области "Занятость и труд"</vt:lpstr>
    </vt:vector>
  </TitlesOfParts>
  <Company>КонсультантПлюс Версия 4024.00.50</Company>
  <LinksUpToDate>false</LinksUpToDate>
  <CharactersWithSpaces>15546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792-ПП
(ред. от 23.09.2025)
"Об утверждении государственной программы Мурманской области "Занятость и труд"</dc:title>
  <dc:creator>Покатович С.В.</dc:creator>
  <cp:lastModifiedBy>Покатович С.В.</cp:lastModifiedBy>
  <cp:revision>6</cp:revision>
  <dcterms:created xsi:type="dcterms:W3CDTF">2025-10-17T12:28:00Z</dcterms:created>
  <dcterms:modified xsi:type="dcterms:W3CDTF">2025-10-17T13:02:00Z</dcterms:modified>
</cp:coreProperties>
</file>